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20" w:rsidRDefault="00D31D20" w:rsidP="00770323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 родителям</w:t>
      </w:r>
    </w:p>
    <w:p w:rsidR="0056628D" w:rsidRPr="00770323" w:rsidRDefault="0056628D" w:rsidP="00770323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0323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Подростковая зависимость</w:t>
      </w:r>
      <w:r w:rsidR="00D31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как распознать</w:t>
      </w:r>
      <w:r w:rsidRPr="0077032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E6798" w:rsidRDefault="001059EA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Зачастую </w:t>
      </w:r>
      <w:r w:rsidR="0056628D" w:rsidRPr="0056628D">
        <w:rPr>
          <w:rFonts w:ascii="Times New Roman" w:eastAsia="Calibri" w:hAnsi="Times New Roman" w:cs="Times New Roman"/>
          <w:bCs/>
          <w:sz w:val="28"/>
          <w:szCs w:val="28"/>
        </w:rPr>
        <w:t>родители оказываются перед непростой задачей как оградить своего ребенка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вступающего в подростковый возраст,</w:t>
      </w:r>
      <w:r w:rsidR="0056628D" w:rsidRPr="0056628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56628D">
        <w:rPr>
          <w:rFonts w:ascii="Times New Roman" w:eastAsia="Calibri" w:hAnsi="Times New Roman" w:cs="Times New Roman"/>
          <w:bCs/>
          <w:sz w:val="28"/>
          <w:szCs w:val="28"/>
        </w:rPr>
        <w:t xml:space="preserve">такой </w:t>
      </w:r>
      <w:r w:rsidR="0056628D" w:rsidRPr="0056628D">
        <w:rPr>
          <w:rFonts w:ascii="Times New Roman" w:eastAsia="Calibri" w:hAnsi="Times New Roman" w:cs="Times New Roman"/>
          <w:bCs/>
          <w:sz w:val="28"/>
          <w:szCs w:val="28"/>
        </w:rPr>
        <w:t>беды</w:t>
      </w:r>
      <w:r w:rsidR="0056628D">
        <w:rPr>
          <w:rFonts w:ascii="Times New Roman" w:eastAsia="Calibri" w:hAnsi="Times New Roman" w:cs="Times New Roman"/>
          <w:bCs/>
          <w:sz w:val="28"/>
          <w:szCs w:val="28"/>
        </w:rPr>
        <w:t>, как наркомания</w:t>
      </w:r>
      <w:r w:rsidR="0056628D" w:rsidRPr="0056628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E6798">
        <w:rPr>
          <w:rFonts w:ascii="Times New Roman" w:eastAsia="Calibri" w:hAnsi="Times New Roman" w:cs="Times New Roman"/>
          <w:bCs/>
          <w:sz w:val="28"/>
          <w:szCs w:val="28"/>
        </w:rPr>
        <w:t xml:space="preserve">Появляется растерянность, как убедить ребенка никогда не притрагиваться к наркотикам, </w:t>
      </w:r>
      <w:r w:rsidR="00EE6798" w:rsidRPr="00EE6798">
        <w:rPr>
          <w:rFonts w:ascii="Times New Roman" w:eastAsia="Calibri" w:hAnsi="Times New Roman" w:cs="Times New Roman"/>
          <w:bCs/>
          <w:sz w:val="28"/>
          <w:szCs w:val="28"/>
        </w:rPr>
        <w:t>как вовремя заметит</w:t>
      </w:r>
      <w:r w:rsidR="00EE6798">
        <w:rPr>
          <w:rFonts w:ascii="Times New Roman" w:eastAsia="Calibri" w:hAnsi="Times New Roman" w:cs="Times New Roman"/>
          <w:bCs/>
          <w:sz w:val="28"/>
          <w:szCs w:val="28"/>
        </w:rPr>
        <w:t>ь происходящее, к кому обращаться, если проблема возникла</w:t>
      </w:r>
      <w:r w:rsidR="00D45F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70323" w:rsidRDefault="00770323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6798" w:rsidRPr="004C3A1B" w:rsidRDefault="002C7358" w:rsidP="00770323">
      <w:pPr>
        <w:spacing w:after="160" w:line="257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правильно </w:t>
      </w:r>
      <w:r w:rsidR="004C3A1B"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>убедить ребенка о недопустимости употребления наркотиков?</w:t>
      </w:r>
    </w:p>
    <w:p w:rsidR="00EE6798" w:rsidRDefault="002C7358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35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101C22" w:rsidRPr="002C7358">
        <w:rPr>
          <w:rFonts w:ascii="Times New Roman" w:eastAsia="Calibri" w:hAnsi="Times New Roman" w:cs="Times New Roman"/>
          <w:b/>
          <w:bCs/>
          <w:sz w:val="28"/>
          <w:szCs w:val="28"/>
        </w:rPr>
        <w:t>. Начните с детства.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негативного отношения к алкоголю или наркотикам нужно последовательно начинать с раннего детства. Первые разговоры должны состояться еще перед школой.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>одберите наглядные примеры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: н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>апример, фрукты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>овощи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содержащиеся в них витамины 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>полезны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>Но существу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т 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такие вещества, которые 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>опас</w:t>
      </w:r>
      <w:r>
        <w:rPr>
          <w:rFonts w:ascii="Times New Roman" w:eastAsia="Calibri" w:hAnsi="Times New Roman" w:cs="Times New Roman"/>
          <w:bCs/>
          <w:sz w:val="28"/>
          <w:szCs w:val="28"/>
        </w:rPr>
        <w:t>ны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 в любой ситуации и даже маленькая капелька наносит вред. Вредное вещество может показаться 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 xml:space="preserve">сначала 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>полезным или вкусным, но потом от него будет плохо</w:t>
      </w:r>
      <w:r w:rsidR="00101C2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01C22" w:rsidRPr="00101C22">
        <w:rPr>
          <w:rFonts w:ascii="Times New Roman" w:eastAsia="Calibri" w:hAnsi="Times New Roman" w:cs="Times New Roman"/>
          <w:bCs/>
          <w:sz w:val="28"/>
          <w:szCs w:val="28"/>
        </w:rPr>
        <w:t>Можно описать влияние таких веществ на организм в сказочной форме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C7358" w:rsidRDefault="002C7358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5FB2">
        <w:rPr>
          <w:rFonts w:ascii="Times New Roman" w:eastAsia="Calibri" w:hAnsi="Times New Roman" w:cs="Times New Roman"/>
          <w:b/>
          <w:bCs/>
          <w:sz w:val="28"/>
          <w:szCs w:val="28"/>
        </w:rPr>
        <w:t>2. Объясняйте.</w:t>
      </w:r>
      <w:r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 В подростковом возрасте рассказывайте, что существуют разные мотивы у людей, втягивающих других в употреблении наркотиков. Иногда люди предлагают наркотики, чтобы не быть одиноким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 Некоторые просто хотят совершить что-то плохое, но если они будут знать, что человека не получится одурачить, они отступят. Девочкам можно рассказать, что предложение наркотиков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 xml:space="preserve"> и алкоголя</w:t>
      </w:r>
      <w:r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 может скрывать мотив обмануть и вступить с ними в половые отношения, что легче сделать, когда жертва находится в измененном состоянии сознания.</w:t>
      </w:r>
    </w:p>
    <w:p w:rsidR="00D45FB2" w:rsidRDefault="00101C22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5F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Сделайте ваши правила ясными. 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Родители иногда используют такие фразы, </w:t>
      </w:r>
      <w:r w:rsidR="00D45FB2">
        <w:rPr>
          <w:rFonts w:ascii="Times New Roman" w:eastAsia="Calibri" w:hAnsi="Times New Roman" w:cs="Times New Roman"/>
          <w:bCs/>
          <w:sz w:val="28"/>
          <w:szCs w:val="28"/>
        </w:rPr>
        <w:t>которые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 могут иметь совершенно разные значения для разных людей. Например, 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 xml:space="preserve">когда 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>родитель говорит: «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>Алкоголь вреден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>!»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 xml:space="preserve">, то он имеет ввиду просьбу </w:t>
      </w:r>
      <w:proofErr w:type="gramStart"/>
      <w:r w:rsidR="00D31D20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 своего ребенка не 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>пробовать алкоголь совсем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, в то время как ребенок может </w:t>
      </w:r>
      <w:r w:rsidR="00D45FB2">
        <w:rPr>
          <w:rFonts w:ascii="Times New Roman" w:eastAsia="Calibri" w:hAnsi="Times New Roman" w:cs="Times New Roman"/>
          <w:bCs/>
          <w:sz w:val="28"/>
          <w:szCs w:val="28"/>
        </w:rPr>
        <w:t>понять эти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1D20">
        <w:rPr>
          <w:rFonts w:ascii="Times New Roman" w:eastAsia="Calibri" w:hAnsi="Times New Roman" w:cs="Times New Roman"/>
          <w:bCs/>
          <w:sz w:val="28"/>
          <w:szCs w:val="28"/>
        </w:rPr>
        <w:t>слова</w:t>
      </w:r>
      <w:r w:rsidRPr="00101C22">
        <w:rPr>
          <w:rFonts w:ascii="Times New Roman" w:eastAsia="Calibri" w:hAnsi="Times New Roman" w:cs="Times New Roman"/>
          <w:bCs/>
          <w:sz w:val="28"/>
          <w:szCs w:val="28"/>
        </w:rPr>
        <w:t xml:space="preserve"> как «Не пей столько, чтобы потерять сознание». 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D45FB2">
        <w:rPr>
          <w:rFonts w:ascii="Times New Roman" w:eastAsia="Calibri" w:hAnsi="Times New Roman" w:cs="Times New Roman"/>
          <w:bCs/>
          <w:sz w:val="28"/>
          <w:szCs w:val="28"/>
        </w:rPr>
        <w:t>удьте</w:t>
      </w:r>
      <w:r w:rsidR="006255EB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 и последовательны в правилах и объяснениях.</w:t>
      </w:r>
    </w:p>
    <w:p w:rsidR="00770323" w:rsidRDefault="00770323" w:rsidP="00770323">
      <w:pPr>
        <w:spacing w:after="160" w:line="257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6798" w:rsidRPr="004C3A1B" w:rsidRDefault="00101C22" w:rsidP="00770323">
      <w:pPr>
        <w:spacing w:after="160" w:line="257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>Как заметить</w:t>
      </w:r>
      <w:r w:rsidR="006255EB"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3A1B"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возникшую </w:t>
      </w:r>
      <w:r w:rsidR="006255EB"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>проблему</w:t>
      </w:r>
      <w:r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2C7358" w:rsidRDefault="00EE6798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С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>тарые признаки, по которым можно было заподозрить употребление наркотиков: шприцы, следы инъекций, тюбики клея – уходят в прошлое, а новые наркотические средства не всегда имеют яркую внешнюю атрибутику.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Заметить неладное стало сложнее.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статистике, о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сновными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потребляемыми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подростками 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наркотическими средствами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являются психостимуляторы или 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>курительны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 смес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типа </w:t>
      </w:r>
      <w:r w:rsidRPr="00EE679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EE6798">
        <w:rPr>
          <w:rFonts w:ascii="Times New Roman" w:eastAsia="Calibri" w:hAnsi="Times New Roman" w:cs="Times New Roman"/>
          <w:bCs/>
          <w:sz w:val="28"/>
          <w:szCs w:val="28"/>
        </w:rPr>
        <w:t>Спайсов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». Наибольший вред эти наркотики наносят нервной системе, проявляются раз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витием психических расстройств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. Поэтому особенно важно уделять внимание</w:t>
      </w:r>
      <w:r w:rsidR="00770323" w:rsidRPr="00770323">
        <w:t xml:space="preserve"> 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изменением в поведении и настроении.</w:t>
      </w:r>
    </w:p>
    <w:p w:rsidR="006255EB" w:rsidRDefault="006255EB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="002C7358"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Внимательно следите, что говорит ребенок, как себя ведет. Отмечайте изменения в настроении: </w:t>
      </w:r>
      <w:r w:rsidR="002C735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C7358" w:rsidRPr="002C7358">
        <w:rPr>
          <w:rFonts w:ascii="Times New Roman" w:eastAsia="Calibri" w:hAnsi="Times New Roman" w:cs="Times New Roman"/>
          <w:bCs/>
          <w:sz w:val="28"/>
          <w:szCs w:val="28"/>
        </w:rPr>
        <w:t>патия и упадок сил м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огут</w:t>
      </w:r>
      <w:r w:rsidR="002C7358">
        <w:rPr>
          <w:rFonts w:ascii="Times New Roman" w:eastAsia="Calibri" w:hAnsi="Times New Roman" w:cs="Times New Roman"/>
          <w:bCs/>
          <w:sz w:val="28"/>
          <w:szCs w:val="28"/>
        </w:rPr>
        <w:t xml:space="preserve"> резко сменяться истерикой, 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появилась</w:t>
      </w:r>
      <w:r w:rsidR="002C73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7358" w:rsidRPr="002C7358">
        <w:rPr>
          <w:rFonts w:ascii="Times New Roman" w:eastAsia="Calibri" w:hAnsi="Times New Roman" w:cs="Times New Roman"/>
          <w:bCs/>
          <w:sz w:val="28"/>
          <w:szCs w:val="28"/>
        </w:rPr>
        <w:t>агрессивность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, разнообразные необоснованные страхи.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0323" w:rsidRPr="00770323">
        <w:rPr>
          <w:rFonts w:ascii="Times New Roman" w:eastAsia="Calibri" w:hAnsi="Times New Roman" w:cs="Times New Roman"/>
          <w:bCs/>
          <w:sz w:val="28"/>
          <w:szCs w:val="28"/>
        </w:rPr>
        <w:t xml:space="preserve">Появляются сложности с учебой: ухудшается концентрация внимания, ребенку сложно выполнить даже легкое домашнее задание. Можно заметить, что подросток стал заторможенным или возникли проблемы с координацией: часто спотыкается, плохо держит равновесие. Речь может стать невнятной. </w:t>
      </w:r>
      <w:r w:rsidR="002C7358" w:rsidRPr="002C7358">
        <w:rPr>
          <w:rFonts w:ascii="Times New Roman" w:eastAsia="Calibri" w:hAnsi="Times New Roman" w:cs="Times New Roman"/>
          <w:bCs/>
          <w:sz w:val="28"/>
          <w:szCs w:val="28"/>
        </w:rPr>
        <w:t>Мо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гут</w:t>
      </w:r>
      <w:r w:rsidR="002C7358"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возникнуть бессонница, возбуждение в ночное время и сонливость днем. 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r w:rsidR="002C7358"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5DFB">
        <w:rPr>
          <w:rFonts w:ascii="Times New Roman" w:eastAsia="Calibri" w:hAnsi="Times New Roman" w:cs="Times New Roman"/>
          <w:bCs/>
          <w:sz w:val="28"/>
          <w:szCs w:val="28"/>
        </w:rPr>
        <w:t>появиться</w:t>
      </w:r>
      <w:r w:rsidR="002C7358"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жалобы на хроническую головную боль, головокружение, тошнот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C7358"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, дрожание конечностей, длительное 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 xml:space="preserve">невысокое </w:t>
      </w:r>
      <w:r w:rsidR="002C7358" w:rsidRPr="006255EB">
        <w:rPr>
          <w:rFonts w:ascii="Times New Roman" w:eastAsia="Calibri" w:hAnsi="Times New Roman" w:cs="Times New Roman"/>
          <w:bCs/>
          <w:sz w:val="28"/>
          <w:szCs w:val="28"/>
        </w:rPr>
        <w:t>повышение температуры.</w:t>
      </w:r>
      <w:r w:rsidRPr="0062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Частые болезни, покрасневшие щеки или множество необъяснимых синяков и ссадин тоже могут быть косвенными признаками.</w:t>
      </w:r>
    </w:p>
    <w:p w:rsidR="006255EB" w:rsidRPr="006255EB" w:rsidRDefault="006255EB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Будьте в курсе о круге общения ребенка: могут возникнуть странные встречи, подозрит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ельные дела. Помните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, какое точное количество денег у вас хранится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 xml:space="preserve">: это 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поможет отслеживать пропажу денег из дома. Порой родители не знают точную сумму денег в собственном кошельке и могут долгое время не замечать их пропажу. Если это произошло, стоит вывести ребенка на прямой разговор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55EB" w:rsidRDefault="006255EB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2C7358">
        <w:rPr>
          <w:rFonts w:ascii="Times New Roman" w:eastAsia="Calibri" w:hAnsi="Times New Roman" w:cs="Times New Roman"/>
          <w:bCs/>
          <w:sz w:val="28"/>
          <w:szCs w:val="28"/>
        </w:rPr>
        <w:t xml:space="preserve">Обращайте внимание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частое и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спольз</w:t>
      </w:r>
      <w:r>
        <w:rPr>
          <w:rFonts w:ascii="Times New Roman" w:eastAsia="Calibri" w:hAnsi="Times New Roman" w:cs="Times New Roman"/>
          <w:bCs/>
          <w:sz w:val="28"/>
          <w:szCs w:val="28"/>
        </w:rPr>
        <w:t>ование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жевательн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резинк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, чтобы скрыть дыхание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>безрецептурны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капель</w:t>
      </w:r>
      <w:r w:rsidRPr="006255EB">
        <w:rPr>
          <w:rFonts w:ascii="Times New Roman" w:eastAsia="Calibri" w:hAnsi="Times New Roman" w:cs="Times New Roman"/>
          <w:bCs/>
          <w:sz w:val="28"/>
          <w:szCs w:val="28"/>
        </w:rPr>
        <w:t xml:space="preserve"> для уменьшения покраснения глаз или раздражения носа</w:t>
      </w:r>
      <w:r>
        <w:rPr>
          <w:rFonts w:ascii="Times New Roman" w:eastAsia="Calibri" w:hAnsi="Times New Roman" w:cs="Times New Roman"/>
          <w:bCs/>
          <w:sz w:val="28"/>
          <w:szCs w:val="28"/>
        </w:rPr>
        <w:t>. Должны насторожить ухудшение гигиены, частые прогулы учебы, скрытность: подросток часто прячет свой телефон или подолгу запирается в комнате.</w:t>
      </w:r>
    </w:p>
    <w:p w:rsidR="00770323" w:rsidRPr="002C7358" w:rsidRDefault="00770323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A1B" w:rsidRDefault="002C7358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358">
        <w:rPr>
          <w:rFonts w:ascii="Times New Roman" w:eastAsia="Calibri" w:hAnsi="Times New Roman" w:cs="Times New Roman"/>
          <w:bCs/>
          <w:sz w:val="28"/>
          <w:szCs w:val="28"/>
        </w:rPr>
        <w:t xml:space="preserve">Безусловно, все описанные признаки не обязательно связаны с употреблением наркотиков. Поэтому только по подозрительному поведению нельзя со 100% вероятностью самостоятельно определить, знаком ли ваш ребенок с запрещенными веществами. Чтобы опровергнуть или подтвердить сомнения, </w:t>
      </w:r>
      <w:r w:rsidR="0040544C">
        <w:rPr>
          <w:rFonts w:ascii="Times New Roman" w:eastAsia="Calibri" w:hAnsi="Times New Roman" w:cs="Times New Roman"/>
          <w:bCs/>
          <w:sz w:val="28"/>
          <w:szCs w:val="28"/>
        </w:rPr>
        <w:t>правильным решением</w:t>
      </w:r>
      <w:r w:rsidR="004C3A1B"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 будет получение консультации специалиста. Вы можете начать с педиатра, который при необходимости поможет направить Вас к </w:t>
      </w:r>
      <w:r w:rsidR="001059EA">
        <w:rPr>
          <w:rFonts w:ascii="Times New Roman" w:eastAsia="Calibri" w:hAnsi="Times New Roman" w:cs="Times New Roman"/>
          <w:bCs/>
          <w:sz w:val="28"/>
          <w:szCs w:val="28"/>
        </w:rPr>
        <w:t>наркологу</w:t>
      </w:r>
      <w:r w:rsidR="004C3A1B" w:rsidRPr="004C3A1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C3A1B">
        <w:rPr>
          <w:rFonts w:ascii="Times New Roman" w:eastAsia="Calibri" w:hAnsi="Times New Roman" w:cs="Times New Roman"/>
          <w:bCs/>
          <w:sz w:val="28"/>
          <w:szCs w:val="28"/>
        </w:rPr>
        <w:t xml:space="preserve"> Главное – действовать без промедлений, пока единичные пробы наркотиков</w:t>
      </w:r>
      <w:r w:rsidR="0040544C">
        <w:rPr>
          <w:rFonts w:ascii="Times New Roman" w:eastAsia="Calibri" w:hAnsi="Times New Roman" w:cs="Times New Roman"/>
          <w:bCs/>
          <w:sz w:val="28"/>
          <w:szCs w:val="28"/>
        </w:rPr>
        <w:t xml:space="preserve"> и алкоголя</w:t>
      </w:r>
      <w:r w:rsidR="004C3A1B">
        <w:rPr>
          <w:rFonts w:ascii="Times New Roman" w:eastAsia="Calibri" w:hAnsi="Times New Roman" w:cs="Times New Roman"/>
          <w:bCs/>
          <w:sz w:val="28"/>
          <w:szCs w:val="28"/>
        </w:rPr>
        <w:t xml:space="preserve"> не переросли в зависимость от них.</w:t>
      </w:r>
    </w:p>
    <w:p w:rsidR="004C3A1B" w:rsidRDefault="004C3A1B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При возникновении подозрений, помните, что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 же можно обратиться напрямую 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>в ГБУ РО «Областной клинический наркологический диспансер»</w:t>
      </w:r>
      <w:r>
        <w:rPr>
          <w:rFonts w:ascii="Times New Roman" w:eastAsia="Calibri" w:hAnsi="Times New Roman" w:cs="Times New Roman"/>
          <w:bCs/>
          <w:sz w:val="28"/>
          <w:szCs w:val="28"/>
        </w:rPr>
        <w:t>. На его базе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работает «</w:t>
      </w:r>
      <w:r w:rsidR="00770323">
        <w:rPr>
          <w:rFonts w:ascii="Times New Roman" w:eastAsia="Calibri" w:hAnsi="Times New Roman" w:cs="Times New Roman"/>
          <w:bCs/>
          <w:sz w:val="28"/>
          <w:szCs w:val="28"/>
        </w:rPr>
        <w:t>Телефон Доверия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» – </w:t>
      </w:r>
      <w:r w:rsidRPr="004C3A1B">
        <w:rPr>
          <w:rFonts w:ascii="Times New Roman" w:eastAsia="Calibri" w:hAnsi="Times New Roman" w:cs="Times New Roman"/>
          <w:b/>
          <w:bCs/>
          <w:sz w:val="28"/>
          <w:szCs w:val="28"/>
        </w:rPr>
        <w:t>8 (4912) 25-95-27</w:t>
      </w:r>
      <w:r w:rsidR="00EC5DFB">
        <w:rPr>
          <w:rFonts w:ascii="Times New Roman" w:eastAsia="Calibri" w:hAnsi="Times New Roman" w:cs="Times New Roman"/>
          <w:bCs/>
          <w:sz w:val="28"/>
          <w:szCs w:val="28"/>
        </w:rPr>
        <w:t xml:space="preserve"> (с 8:00 до 20:00), где можно получить ответы на интересующие Вас вопросы. Кроме того, на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 базе диспансера действует Центр мед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ицинской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и реабилитации для детей и подростков с наркологическими проблемами, где ведется амбулаторный прием несовершеннолетних</w:t>
      </w:r>
      <w:r>
        <w:rPr>
          <w:rFonts w:ascii="Times New Roman" w:eastAsia="Calibri" w:hAnsi="Times New Roman" w:cs="Times New Roman"/>
          <w:bCs/>
          <w:sz w:val="28"/>
          <w:szCs w:val="28"/>
        </w:rPr>
        <w:t>, есть возможность получить стационарное лечение.</w:t>
      </w:r>
      <w:r w:rsidR="00EC5DFB" w:rsidRPr="00EC5DFB">
        <w:t xml:space="preserve"> </w:t>
      </w:r>
      <w:r w:rsidRPr="004C3A1B">
        <w:rPr>
          <w:rFonts w:ascii="Times New Roman" w:eastAsia="Calibri" w:hAnsi="Times New Roman" w:cs="Times New Roman"/>
          <w:bCs/>
          <w:sz w:val="28"/>
          <w:szCs w:val="28"/>
        </w:rPr>
        <w:t xml:space="preserve">За дополнительной информацией можно обратиться в регистратуру по телефону </w:t>
      </w:r>
      <w:r w:rsidRPr="00EC5DFB">
        <w:rPr>
          <w:rFonts w:ascii="Times New Roman" w:eastAsia="Calibri" w:hAnsi="Times New Roman" w:cs="Times New Roman"/>
          <w:b/>
          <w:bCs/>
          <w:sz w:val="28"/>
          <w:szCs w:val="28"/>
        </w:rPr>
        <w:t>8 (4912) 44-15-15.</w:t>
      </w:r>
    </w:p>
    <w:p w:rsidR="00770323" w:rsidRDefault="00770323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323" w:rsidRDefault="00770323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0323">
        <w:rPr>
          <w:rFonts w:ascii="Times New Roman" w:eastAsia="Calibri" w:hAnsi="Times New Roman" w:cs="Times New Roman"/>
          <w:bCs/>
          <w:sz w:val="20"/>
          <w:szCs w:val="20"/>
        </w:rPr>
        <w:t>Подготовлено специалистами ГБУ РО «Областной клинический наркологический диспансер»</w:t>
      </w:r>
      <w:r w:rsidR="001B2B2A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1B2B2A" w:rsidRDefault="001B2B2A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Зав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.д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испансерным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отделением Воронков А.А.</w:t>
      </w:r>
    </w:p>
    <w:p w:rsidR="001B2B2A" w:rsidRPr="00770323" w:rsidRDefault="001B2B2A" w:rsidP="00770323">
      <w:pPr>
        <w:spacing w:after="160" w:line="257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Медицинский психолог 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Реннер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Т.Е.</w:t>
      </w:r>
      <w:bookmarkStart w:id="0" w:name="_GoBack"/>
      <w:bookmarkEnd w:id="0"/>
    </w:p>
    <w:sectPr w:rsidR="001B2B2A" w:rsidRPr="00770323" w:rsidSect="001B2B2A">
      <w:type w:val="continuous"/>
      <w:pgSz w:w="11906" w:h="16838"/>
      <w:pgMar w:top="568" w:right="850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5171"/>
    <w:multiLevelType w:val="hybridMultilevel"/>
    <w:tmpl w:val="2BF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17"/>
    <w:rsid w:val="00101C22"/>
    <w:rsid w:val="001059EA"/>
    <w:rsid w:val="001B2B2A"/>
    <w:rsid w:val="002C7358"/>
    <w:rsid w:val="0040544C"/>
    <w:rsid w:val="004C3A1B"/>
    <w:rsid w:val="0056628D"/>
    <w:rsid w:val="006255EB"/>
    <w:rsid w:val="00770323"/>
    <w:rsid w:val="00781A17"/>
    <w:rsid w:val="00975594"/>
    <w:rsid w:val="00CE5871"/>
    <w:rsid w:val="00D31D20"/>
    <w:rsid w:val="00D45FB2"/>
    <w:rsid w:val="00EC5DFB"/>
    <w:rsid w:val="00E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</dc:creator>
  <cp:lastModifiedBy>Пользователь Windows</cp:lastModifiedBy>
  <cp:revision>7</cp:revision>
  <cp:lastPrinted>2022-07-19T11:53:00Z</cp:lastPrinted>
  <dcterms:created xsi:type="dcterms:W3CDTF">2022-07-19T11:03:00Z</dcterms:created>
  <dcterms:modified xsi:type="dcterms:W3CDTF">2022-07-21T08:02:00Z</dcterms:modified>
</cp:coreProperties>
</file>